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3EC" w:rsidRDefault="00CA53EC" w:rsidP="00114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p>
    <w:p w:rsidR="00CA53EC" w:rsidRPr="004F6CFA" w:rsidRDefault="00CA53EC" w:rsidP="00CA53EC">
      <w:pPr>
        <w:jc w:val="center"/>
        <w:rPr>
          <w:rFonts w:ascii="Arial" w:hAnsi="Arial" w:cs="Arial"/>
          <w:b/>
          <w:sz w:val="24"/>
          <w:szCs w:val="24"/>
          <w:u w:val="single"/>
        </w:rPr>
      </w:pPr>
      <w:r w:rsidRPr="004F6CFA">
        <w:rPr>
          <w:rFonts w:ascii="Arial" w:hAnsi="Arial" w:cs="Arial"/>
          <w:b/>
          <w:sz w:val="24"/>
          <w:szCs w:val="24"/>
          <w:u w:val="single"/>
        </w:rPr>
        <w:t>ΤΕΧΝΙΚΕΣ ΠΡΟΔΙΑΓΡΑΦΕΣ ΣΥΜΒΑΣΗΣ ΣΥΝΤΗΡΗΣΗΣ</w:t>
      </w:r>
    </w:p>
    <w:p w:rsidR="00CA53EC" w:rsidRPr="004F6CFA" w:rsidRDefault="00CA53EC" w:rsidP="00CA53EC">
      <w:pPr>
        <w:jc w:val="center"/>
        <w:rPr>
          <w:rFonts w:ascii="Arial" w:hAnsi="Arial" w:cs="Arial"/>
          <w:b/>
          <w:sz w:val="24"/>
          <w:szCs w:val="24"/>
          <w:u w:val="single"/>
        </w:rPr>
      </w:pPr>
      <w:r w:rsidRPr="004F6CFA">
        <w:rPr>
          <w:rFonts w:ascii="Arial" w:hAnsi="Arial" w:cs="Arial"/>
          <w:b/>
          <w:sz w:val="24"/>
          <w:szCs w:val="24"/>
          <w:u w:val="single"/>
        </w:rPr>
        <w:t xml:space="preserve">ΜΕ ΑΝΤΑΛΛΑΚΤΙΚΑ  ΤΟΥ ΜΗΧΑΝΗΜΑΤΟΣ </w:t>
      </w:r>
      <w:r w:rsidRPr="004F6CFA">
        <w:rPr>
          <w:rFonts w:ascii="Arial" w:hAnsi="Arial" w:cs="Arial"/>
          <w:b/>
          <w:sz w:val="24"/>
          <w:szCs w:val="24"/>
          <w:u w:val="single"/>
          <w:lang w:val="en-US"/>
        </w:rPr>
        <w:t>C</w:t>
      </w:r>
      <w:r w:rsidRPr="004F6CFA">
        <w:rPr>
          <w:rFonts w:ascii="Arial" w:hAnsi="Arial" w:cs="Arial"/>
          <w:b/>
          <w:sz w:val="24"/>
          <w:szCs w:val="24"/>
          <w:u w:val="single"/>
        </w:rPr>
        <w:t>-</w:t>
      </w:r>
      <w:r w:rsidRPr="004F6CFA">
        <w:rPr>
          <w:rFonts w:ascii="Arial" w:hAnsi="Arial" w:cs="Arial"/>
          <w:b/>
          <w:sz w:val="24"/>
          <w:szCs w:val="24"/>
          <w:u w:val="single"/>
          <w:lang w:val="en-US"/>
        </w:rPr>
        <w:t>ARM</w:t>
      </w:r>
      <w:r w:rsidRPr="004F6CFA">
        <w:rPr>
          <w:rFonts w:ascii="Arial" w:hAnsi="Arial" w:cs="Arial"/>
          <w:b/>
          <w:sz w:val="24"/>
          <w:szCs w:val="24"/>
          <w:u w:val="single"/>
        </w:rPr>
        <w:t xml:space="preserve"> ΤΥΠΟΥ </w:t>
      </w:r>
      <w:r w:rsidRPr="004F6CFA">
        <w:rPr>
          <w:rFonts w:ascii="Arial" w:hAnsi="Arial" w:cs="Arial"/>
          <w:b/>
          <w:sz w:val="24"/>
          <w:szCs w:val="24"/>
          <w:u w:val="single"/>
          <w:lang w:val="en-US"/>
        </w:rPr>
        <w:t>BV</w:t>
      </w:r>
      <w:r w:rsidRPr="004F6CFA">
        <w:rPr>
          <w:rFonts w:ascii="Arial" w:hAnsi="Arial" w:cs="Arial"/>
          <w:b/>
          <w:sz w:val="24"/>
          <w:szCs w:val="24"/>
          <w:u w:val="single"/>
        </w:rPr>
        <w:t xml:space="preserve"> </w:t>
      </w:r>
      <w:r w:rsidRPr="004F6CFA">
        <w:rPr>
          <w:rFonts w:ascii="Arial" w:hAnsi="Arial" w:cs="Arial"/>
          <w:b/>
          <w:sz w:val="24"/>
          <w:szCs w:val="24"/>
          <w:u w:val="single"/>
          <w:lang w:val="en-US"/>
        </w:rPr>
        <w:t>LIBRA</w:t>
      </w:r>
    </w:p>
    <w:p w:rsidR="00CA53EC" w:rsidRPr="004F6CFA" w:rsidRDefault="00CA53EC" w:rsidP="00CA53EC">
      <w:pPr>
        <w:jc w:val="center"/>
        <w:rPr>
          <w:rFonts w:ascii="Arial" w:hAnsi="Arial" w:cs="Arial"/>
          <w:b/>
          <w:sz w:val="24"/>
          <w:szCs w:val="24"/>
          <w:u w:val="single"/>
        </w:rPr>
      </w:pPr>
      <w:r w:rsidRPr="004F6CFA">
        <w:rPr>
          <w:rFonts w:ascii="Arial" w:hAnsi="Arial" w:cs="Arial"/>
          <w:b/>
          <w:sz w:val="24"/>
          <w:szCs w:val="24"/>
          <w:u w:val="single"/>
        </w:rPr>
        <w:t xml:space="preserve">(έτος εγκατάστασης 2006, </w:t>
      </w:r>
      <w:r w:rsidRPr="004F6CFA">
        <w:rPr>
          <w:rFonts w:ascii="Arial" w:hAnsi="Arial" w:cs="Arial"/>
          <w:b/>
          <w:sz w:val="24"/>
          <w:szCs w:val="24"/>
          <w:u w:val="single"/>
          <w:lang w:val="en-US"/>
        </w:rPr>
        <w:t>s</w:t>
      </w:r>
      <w:r w:rsidRPr="004F6CFA">
        <w:rPr>
          <w:rFonts w:ascii="Arial" w:hAnsi="Arial" w:cs="Arial"/>
          <w:b/>
          <w:sz w:val="24"/>
          <w:szCs w:val="24"/>
          <w:u w:val="single"/>
        </w:rPr>
        <w:t>/</w:t>
      </w:r>
      <w:r w:rsidRPr="004F6CFA">
        <w:rPr>
          <w:rFonts w:ascii="Arial" w:hAnsi="Arial" w:cs="Arial"/>
          <w:b/>
          <w:sz w:val="24"/>
          <w:szCs w:val="24"/>
          <w:u w:val="single"/>
          <w:lang w:val="en-US"/>
        </w:rPr>
        <w:t>n</w:t>
      </w:r>
      <w:r w:rsidRPr="004F6CFA">
        <w:rPr>
          <w:rFonts w:ascii="Arial" w:hAnsi="Arial" w:cs="Arial"/>
          <w:b/>
          <w:sz w:val="24"/>
          <w:szCs w:val="24"/>
          <w:u w:val="single"/>
        </w:rPr>
        <w:t xml:space="preserve"> 01J0EQ661/63)</w:t>
      </w:r>
    </w:p>
    <w:p w:rsidR="00CA53EC" w:rsidRPr="004F6CFA" w:rsidRDefault="00CA53EC" w:rsidP="00CA53EC">
      <w:pPr>
        <w:spacing w:after="0" w:line="240" w:lineRule="auto"/>
        <w:jc w:val="both"/>
        <w:rPr>
          <w:rFonts w:ascii="Arial" w:hAnsi="Arial" w:cs="Arial"/>
          <w:sz w:val="24"/>
          <w:szCs w:val="24"/>
        </w:rPr>
      </w:pPr>
      <w:r w:rsidRPr="004F6CFA">
        <w:rPr>
          <w:rFonts w:ascii="Arial" w:hAnsi="Arial" w:cs="Arial"/>
          <w:sz w:val="24"/>
          <w:szCs w:val="24"/>
        </w:rPr>
        <w:t>1)Η συντήρηση και οι επισκευές του μηχανήματος γίνονται από Μηχανικούς της  «ΣΥΝΤΗΡΗΤΡΙΑΣ», ειδικά  εκπαιδευμένους με εμπειρία και πιστοποιημένους από τον κατασκευαστικό οίκο για το συγκεκριμένο είδος και τύπο μηχανήματος. Απαραίτητη η κατάθεση βεβαιώσεων εκπαίδευσης των Μηχανικών της συντηρήτριας Εταιρείας από τον Κατασκευαστικό Οίκο.</w:t>
      </w:r>
    </w:p>
    <w:p w:rsidR="00CA53EC" w:rsidRPr="004F6CFA" w:rsidRDefault="00CA53EC" w:rsidP="00CA53EC">
      <w:pPr>
        <w:spacing w:after="0" w:line="240" w:lineRule="auto"/>
        <w:jc w:val="both"/>
        <w:rPr>
          <w:rFonts w:ascii="Arial" w:hAnsi="Arial" w:cs="Arial"/>
          <w:sz w:val="24"/>
          <w:szCs w:val="24"/>
        </w:rPr>
      </w:pPr>
      <w:r w:rsidRPr="004F6CFA">
        <w:rPr>
          <w:rFonts w:ascii="Arial" w:hAnsi="Arial" w:cs="Arial"/>
          <w:sz w:val="24"/>
          <w:szCs w:val="24"/>
        </w:rPr>
        <w:t>2)Η συντήρηση  του μηχανήματος θα πραγματοποιείται σύμφωνα με τις αυστηρές οδηγίες του κατασκευαστικού οίκου σχετικά με τη συχνότητα, τις ενέργειες και τη διάρκεια. Να αναφερθεί ο αριθμός προγραμματισμένων επισκέψεων συντήρησης που προβλέπει ο κατασκευαστής.</w:t>
      </w:r>
    </w:p>
    <w:p w:rsidR="00CA53EC" w:rsidRPr="004F6CFA" w:rsidRDefault="00CA53EC" w:rsidP="00CA53EC">
      <w:pPr>
        <w:spacing w:after="0" w:line="240" w:lineRule="auto"/>
        <w:jc w:val="both"/>
        <w:rPr>
          <w:rFonts w:ascii="Arial" w:hAnsi="Arial" w:cs="Arial"/>
          <w:sz w:val="24"/>
          <w:szCs w:val="24"/>
        </w:rPr>
      </w:pPr>
      <w:r w:rsidRPr="004F6CFA">
        <w:rPr>
          <w:rFonts w:ascii="Arial" w:hAnsi="Arial" w:cs="Arial"/>
          <w:sz w:val="24"/>
          <w:szCs w:val="24"/>
        </w:rPr>
        <w:t xml:space="preserve">3)Η συντηρήτρια θα ανταποκρίνεται σε απεριόριστο αριθμό κλήσεων επανορθωτικής συντήρησης, σε περίπτωση έκτακτων βλαβών που θα συνέβαιναν πέραν από τις προκαθορισμένες ημερομηνίες  συντήρησης. Ο μέγιστος χρόνος ανταπόκρισης σε κάθε κλήση δεν θα υπερβαίνει τις 12 εργάσιμες ώρες. </w:t>
      </w:r>
    </w:p>
    <w:p w:rsidR="00CA53EC" w:rsidRPr="004F6CFA" w:rsidRDefault="00CA53EC" w:rsidP="00CA53EC">
      <w:pPr>
        <w:spacing w:after="0" w:line="240" w:lineRule="auto"/>
        <w:jc w:val="both"/>
        <w:rPr>
          <w:rFonts w:ascii="Arial" w:hAnsi="Arial" w:cs="Arial"/>
          <w:sz w:val="24"/>
          <w:szCs w:val="24"/>
        </w:rPr>
      </w:pPr>
      <w:r w:rsidRPr="004F6CFA">
        <w:rPr>
          <w:rFonts w:ascii="Arial" w:hAnsi="Arial" w:cs="Arial"/>
          <w:sz w:val="24"/>
          <w:szCs w:val="24"/>
        </w:rPr>
        <w:t>4)Ο μέγιστος χρόνος ακινητοποίησης σε ετήσια βάση δεν μπορεί να υπερβαίνει τις 15 εργάσιμες ημέρες ετησίως. Στο χρόνο αυτό δεν περιλαμβάνεται ο χρόνος που απαιτείται για την προγραμματισμένη συντήρηση, την εφαρμογή αναβαθμίσεων και την αποκατάσταση βλαβών που οφείλονται σε αποδεδειγμένα κακή χρήση. Σε περίπτωση υπέρβασης του ετήσιου ορίου ακινητοποίησης, θα επιβάλλεται ως ποινική ρήτρα παράταση ισχύος της σύμβασης κατά δύο ημέρες ανά ημέρα υπέρβασης.</w:t>
      </w:r>
    </w:p>
    <w:p w:rsidR="00CA53EC" w:rsidRPr="004F6CFA" w:rsidRDefault="00CA53EC" w:rsidP="00CA53EC">
      <w:pPr>
        <w:spacing w:after="0" w:line="240" w:lineRule="auto"/>
        <w:jc w:val="both"/>
        <w:rPr>
          <w:rFonts w:ascii="Arial" w:hAnsi="Arial" w:cs="Arial"/>
          <w:sz w:val="24"/>
          <w:szCs w:val="24"/>
        </w:rPr>
      </w:pPr>
      <w:r w:rsidRPr="004F6CFA">
        <w:rPr>
          <w:rFonts w:ascii="Arial" w:hAnsi="Arial" w:cs="Arial"/>
          <w:sz w:val="24"/>
          <w:szCs w:val="24"/>
        </w:rPr>
        <w:t>5)Οι επισκέψεις προγραμματισμένης και επανορθωτικής συντήρησης θα λαμβάνουν χώρα κατόπιν συνεννόησης εντός του εργασίμου ωραρίου, ήτοι από Δευτέρα έως και Παρασκευή και από 08.00 έως 16.00, εξαιρουμένων των επισήμων αργιών του Κράτους.</w:t>
      </w:r>
    </w:p>
    <w:p w:rsidR="00CA53EC" w:rsidRPr="004F6CFA" w:rsidRDefault="00CA53EC" w:rsidP="00CA53EC">
      <w:pPr>
        <w:spacing w:after="0" w:line="240" w:lineRule="auto"/>
        <w:jc w:val="both"/>
        <w:rPr>
          <w:rFonts w:ascii="Arial" w:hAnsi="Arial" w:cs="Arial"/>
          <w:sz w:val="24"/>
          <w:szCs w:val="24"/>
        </w:rPr>
      </w:pPr>
      <w:r w:rsidRPr="004F6CFA">
        <w:rPr>
          <w:rFonts w:ascii="Arial" w:hAnsi="Arial" w:cs="Arial"/>
          <w:sz w:val="24"/>
          <w:szCs w:val="24"/>
        </w:rPr>
        <w:t>6)Η «ΣΥΝΤΗΡΗΤΡΙΑ» υποχρεούται να εγκαθιστά τις ΕΡΓΟΣΤΑΣΙΑΚΕΣ ΔΙΑΤΑΓΕΣ ΑΛΛΑΓΗΣ που εκδίδει ο κατασκευαστικός οίκος και αφορούν στη βελτιστοποίηση της ασφάλειας ή στη βελτίωση της απόδοσης ή στη βελτίωση του χειρισμού και της συντήρησης, χωρίς επιπλέον χρέωση του Νοσοκομείου.</w:t>
      </w:r>
    </w:p>
    <w:p w:rsidR="00CA53EC" w:rsidRPr="004F6CFA" w:rsidRDefault="00CA53EC" w:rsidP="00CA53EC">
      <w:pPr>
        <w:spacing w:after="0" w:line="240" w:lineRule="auto"/>
        <w:jc w:val="both"/>
        <w:rPr>
          <w:rFonts w:ascii="Arial" w:hAnsi="Arial" w:cs="Arial"/>
          <w:sz w:val="24"/>
          <w:szCs w:val="24"/>
        </w:rPr>
      </w:pPr>
      <w:r w:rsidRPr="004F6CFA">
        <w:rPr>
          <w:rFonts w:ascii="Arial" w:hAnsi="Arial" w:cs="Arial"/>
          <w:sz w:val="24"/>
          <w:szCs w:val="24"/>
        </w:rPr>
        <w:t xml:space="preserve">7)Η «ΣΥΝΤΗΡΗΤΡΙΑ» υποχρεούται μετά την ολοκλήρωση των εκάστοτε εργασιών συντήρησης ή επισκευής να εκδίδει  ΔΕΛΤΙΟ ΤΕΧΝΙΚΩΝ ΕΡΓΑΣΙΩΝ, στο οποίο αναφέρονται οι εργασίες που έχουν εκτελεσθεί, τα ανταλλακτικά που έχουν αντικατασταθεί καθώς και αυτά που χρήζουν αντικαταστάσεως. </w:t>
      </w:r>
    </w:p>
    <w:p w:rsidR="00CA53EC" w:rsidRPr="004F6CFA" w:rsidRDefault="00CA53EC" w:rsidP="00CA53EC">
      <w:pPr>
        <w:spacing w:after="0" w:line="240" w:lineRule="auto"/>
        <w:jc w:val="both"/>
        <w:rPr>
          <w:rFonts w:ascii="Arial" w:hAnsi="Arial" w:cs="Arial"/>
          <w:sz w:val="24"/>
          <w:szCs w:val="24"/>
        </w:rPr>
      </w:pPr>
      <w:r w:rsidRPr="004F6CFA">
        <w:rPr>
          <w:rFonts w:ascii="Arial" w:hAnsi="Arial" w:cs="Arial"/>
          <w:sz w:val="24"/>
          <w:szCs w:val="24"/>
        </w:rPr>
        <w:t xml:space="preserve">8)Το κόστος συντήρησης θα περιλαμβάνει όλες τις εργασίες με ανταλλακτικά πλην των αναλωσίμων (λυχνίες </w:t>
      </w:r>
      <w:proofErr w:type="spellStart"/>
      <w:r w:rsidRPr="004F6CFA">
        <w:rPr>
          <w:rFonts w:ascii="Arial" w:hAnsi="Arial" w:cs="Arial"/>
          <w:sz w:val="24"/>
          <w:szCs w:val="24"/>
        </w:rPr>
        <w:t>ακτίνων</w:t>
      </w:r>
      <w:proofErr w:type="spellEnd"/>
      <w:r w:rsidRPr="004F6CFA">
        <w:rPr>
          <w:rFonts w:ascii="Arial" w:hAnsi="Arial" w:cs="Arial"/>
          <w:sz w:val="24"/>
          <w:szCs w:val="24"/>
        </w:rPr>
        <w:t xml:space="preserve"> Χ και </w:t>
      </w:r>
      <w:proofErr w:type="spellStart"/>
      <w:r w:rsidRPr="004F6CFA">
        <w:rPr>
          <w:rFonts w:ascii="Arial" w:hAnsi="Arial" w:cs="Arial"/>
          <w:sz w:val="24"/>
          <w:szCs w:val="24"/>
        </w:rPr>
        <w:t>ενισχυτού</w:t>
      </w:r>
      <w:proofErr w:type="spellEnd"/>
      <w:r w:rsidRPr="004F6CFA">
        <w:rPr>
          <w:rFonts w:ascii="Arial" w:hAnsi="Arial" w:cs="Arial"/>
          <w:sz w:val="24"/>
          <w:szCs w:val="24"/>
        </w:rPr>
        <w:t xml:space="preserve"> εικόνας)</w:t>
      </w:r>
    </w:p>
    <w:p w:rsidR="00CA53EC" w:rsidRPr="004F6CFA" w:rsidRDefault="00CA53EC" w:rsidP="00CA53EC">
      <w:pPr>
        <w:spacing w:after="0" w:line="240" w:lineRule="auto"/>
        <w:jc w:val="both"/>
        <w:rPr>
          <w:rFonts w:ascii="Arial" w:hAnsi="Arial" w:cs="Arial"/>
          <w:sz w:val="24"/>
          <w:szCs w:val="24"/>
        </w:rPr>
      </w:pPr>
      <w:r w:rsidRPr="004F6CFA">
        <w:rPr>
          <w:rFonts w:ascii="Arial" w:hAnsi="Arial" w:cs="Arial"/>
          <w:sz w:val="24"/>
          <w:szCs w:val="24"/>
        </w:rPr>
        <w:t>9)Η «ΣΥΝΤΗΡΗΤΡΙΑ» εταιρεία να διαθέτει και να καταθέσει τη σχετική πιστοποίηση ποιότητας (</w:t>
      </w:r>
      <w:r w:rsidRPr="004F6CFA">
        <w:rPr>
          <w:rFonts w:ascii="Arial" w:hAnsi="Arial" w:cs="Arial"/>
          <w:sz w:val="24"/>
          <w:szCs w:val="24"/>
          <w:lang w:val="en-US"/>
        </w:rPr>
        <w:t>ISO</w:t>
      </w:r>
      <w:r w:rsidRPr="004F6CFA">
        <w:rPr>
          <w:rFonts w:ascii="Arial" w:hAnsi="Arial" w:cs="Arial"/>
          <w:sz w:val="24"/>
          <w:szCs w:val="24"/>
        </w:rPr>
        <w:t>).</w:t>
      </w:r>
    </w:p>
    <w:p w:rsidR="00CA53EC" w:rsidRPr="004F6CFA" w:rsidRDefault="00CA53EC" w:rsidP="00CA53EC">
      <w:pPr>
        <w:spacing w:after="0" w:line="240" w:lineRule="auto"/>
        <w:jc w:val="both"/>
        <w:rPr>
          <w:rFonts w:ascii="Arial" w:hAnsi="Arial" w:cs="Arial"/>
          <w:sz w:val="24"/>
          <w:szCs w:val="24"/>
        </w:rPr>
      </w:pPr>
      <w:r w:rsidRPr="004F6CFA">
        <w:rPr>
          <w:rFonts w:ascii="Arial" w:hAnsi="Arial" w:cs="Arial"/>
          <w:sz w:val="24"/>
          <w:szCs w:val="24"/>
        </w:rPr>
        <w:t xml:space="preserve">10)Λόγω της παλαιότητας του μηχανήματος, σε περίπτωση που παρουσιαστεί οριστική αδυναμία επισκευής λόγω έλλειψης των απαιτούμενων ανταλλακτικών από τον οίκο, η ΣΥΝΤΗΡΗΤΡΙΑ θα ενημερώσει το Νοσοκομείο και η σύμβαση θα λύεται, αυτομάτως και αζημίως για αμφότερους τους </w:t>
      </w:r>
      <w:r w:rsidRPr="004F6CFA">
        <w:rPr>
          <w:rFonts w:ascii="Arial" w:hAnsi="Arial" w:cs="Arial"/>
          <w:sz w:val="24"/>
          <w:szCs w:val="24"/>
        </w:rPr>
        <w:lastRenderedPageBreak/>
        <w:t>συμβαλλομένους. Παράλληλα θα διακόπτεται η τιμολόγηση για το εναπομένον έως τη λήξη χρονικό διάστημα.</w:t>
      </w:r>
    </w:p>
    <w:p w:rsidR="00CA53EC" w:rsidRPr="004F6CFA" w:rsidRDefault="00CA53EC" w:rsidP="00CA53EC">
      <w:pPr>
        <w:spacing w:after="0" w:line="240" w:lineRule="auto"/>
        <w:jc w:val="both"/>
        <w:rPr>
          <w:rFonts w:ascii="Arial" w:hAnsi="Arial" w:cs="Arial"/>
          <w:sz w:val="24"/>
          <w:szCs w:val="24"/>
        </w:rPr>
      </w:pPr>
      <w:r w:rsidRPr="004F6CFA">
        <w:rPr>
          <w:rFonts w:ascii="Arial" w:hAnsi="Arial" w:cs="Arial"/>
          <w:sz w:val="24"/>
          <w:szCs w:val="24"/>
        </w:rPr>
        <w:t xml:space="preserve">11)Οι ακόλουθες περιπτώσεις βλαβών δεν συμπεριλαμβάνονται στις υποχρεώσεις της ΣΥΝΤΗΡΗΤΡΙΑΣ: Α) περίπτωση ζημίας ή καταστροφής των Μηχανημάτων </w:t>
      </w:r>
      <w:proofErr w:type="spellStart"/>
      <w:r w:rsidRPr="004F6CFA">
        <w:rPr>
          <w:rFonts w:ascii="Arial" w:hAnsi="Arial" w:cs="Arial"/>
          <w:sz w:val="24"/>
          <w:szCs w:val="24"/>
        </w:rPr>
        <w:t>προκαλουμένης</w:t>
      </w:r>
      <w:proofErr w:type="spellEnd"/>
      <w:r w:rsidRPr="004F6CFA">
        <w:rPr>
          <w:rFonts w:ascii="Arial" w:hAnsi="Arial" w:cs="Arial"/>
          <w:sz w:val="24"/>
          <w:szCs w:val="24"/>
        </w:rPr>
        <w:t xml:space="preserve"> από θεομηνίες (σεισμοί, θύελλες </w:t>
      </w:r>
      <w:proofErr w:type="spellStart"/>
      <w:r w:rsidRPr="004F6CFA">
        <w:rPr>
          <w:rFonts w:ascii="Arial" w:hAnsi="Arial" w:cs="Arial"/>
          <w:sz w:val="24"/>
          <w:szCs w:val="24"/>
        </w:rPr>
        <w:t>κ.λ.π</w:t>
      </w:r>
      <w:proofErr w:type="spellEnd"/>
      <w:r w:rsidRPr="004F6CFA">
        <w:rPr>
          <w:rFonts w:ascii="Arial" w:hAnsi="Arial" w:cs="Arial"/>
          <w:sz w:val="24"/>
          <w:szCs w:val="24"/>
        </w:rPr>
        <w:t>.) ή από ανθρώπινες ενέργειες (πυρκαγιές, εκρήξεις, πλημμύρα κλπ.). Β) Σε περίπτωση μη ενδεδειγμένης ή κακής χρήσης των Μηχανημάτων από το ΝΟΣΟΚΟΜΕΙΟ ή τρίτους ή την χρησιμοποίηση των Μηχανημάτων από μη εκπαιδευμένο προσωπικό. Γ)Σε περίπτωση επεμβάσεων στα Μηχανήματα από προσωπικό του  ΝΟΣΟΚΟΜΕΙΟΥ μη εξουσιοδοτημένο από την ΦΙΛΙΠΣ   ή τρίτους, Δ) Εργασίες αποσυναρμολόγησης και συναρμολόγησης σε νέους χώρους.</w:t>
      </w:r>
    </w:p>
    <w:p w:rsidR="0038181D" w:rsidRDefault="0038181D"/>
    <w:sectPr w:rsidR="0038181D" w:rsidSect="0038181D">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A53EC"/>
    <w:rsid w:val="00114CEA"/>
    <w:rsid w:val="0038181D"/>
    <w:rsid w:val="00CA53EC"/>
    <w:rsid w:val="00E74CE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ind w:left="73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3EC"/>
    <w:pPr>
      <w:spacing w:after="200" w:line="276" w:lineRule="auto"/>
      <w:ind w:left="0"/>
    </w:pPr>
    <w:rPr>
      <w:rFonts w:eastAsiaTheme="minorEastAsia"/>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2923</Characters>
  <Application>Microsoft Office Word</Application>
  <DocSecurity>0</DocSecurity>
  <Lines>24</Lines>
  <Paragraphs>6</Paragraphs>
  <ScaleCrop>false</ScaleCrop>
  <Company>Microsoft</Company>
  <LinksUpToDate>false</LinksUpToDate>
  <CharactersWithSpaces>3458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2019-04-01T08:40:00Z</dcterms:created>
  <dcterms:modified xsi:type="dcterms:W3CDTF">2019-04-01T08:41:00Z</dcterms:modified>
</cp:coreProperties>
</file>